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8734F9" w:rsidRDefault="00CB2C49" w:rsidP="00CB2C49">
      <w:pPr>
        <w:jc w:val="center"/>
        <w:rPr>
          <w:b/>
          <w:sz w:val="24"/>
          <w:szCs w:val="24"/>
        </w:rPr>
      </w:pPr>
      <w:r w:rsidRPr="008734F9">
        <w:rPr>
          <w:b/>
          <w:sz w:val="24"/>
          <w:szCs w:val="24"/>
        </w:rPr>
        <w:t>АННОТАЦИЯ</w:t>
      </w:r>
    </w:p>
    <w:p w:rsidR="00CB2C49" w:rsidRPr="008734F9" w:rsidRDefault="00CB2C49" w:rsidP="00CB2C49">
      <w:pPr>
        <w:jc w:val="center"/>
        <w:rPr>
          <w:sz w:val="24"/>
          <w:szCs w:val="24"/>
        </w:rPr>
      </w:pPr>
      <w:r w:rsidRPr="008734F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091"/>
        <w:gridCol w:w="1588"/>
        <w:gridCol w:w="5811"/>
      </w:tblGrid>
      <w:tr w:rsidR="0075328A" w:rsidRPr="008734F9" w:rsidTr="003E22A2">
        <w:tc>
          <w:tcPr>
            <w:tcW w:w="3091" w:type="dxa"/>
            <w:shd w:val="clear" w:color="auto" w:fill="E7E6E6" w:themeFill="background2"/>
          </w:tcPr>
          <w:p w:rsidR="0075328A" w:rsidRPr="008734F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399" w:type="dxa"/>
            <w:gridSpan w:val="2"/>
          </w:tcPr>
          <w:p w:rsidR="0075328A" w:rsidRPr="008734F9" w:rsidRDefault="001E58E5" w:rsidP="00230905">
            <w:pPr>
              <w:rPr>
                <w:sz w:val="24"/>
                <w:szCs w:val="24"/>
              </w:rPr>
            </w:pPr>
            <w:r w:rsidRPr="008734F9">
              <w:rPr>
                <w:b/>
                <w:sz w:val="24"/>
                <w:szCs w:val="24"/>
              </w:rPr>
              <w:t>Управление экономической безопасностью предприятия (организации)</w:t>
            </w:r>
          </w:p>
        </w:tc>
      </w:tr>
      <w:tr w:rsidR="00A30025" w:rsidRPr="008734F9" w:rsidTr="003E22A2">
        <w:tc>
          <w:tcPr>
            <w:tcW w:w="3091" w:type="dxa"/>
            <w:shd w:val="clear" w:color="auto" w:fill="E7E6E6" w:themeFill="background2"/>
          </w:tcPr>
          <w:p w:rsidR="00A30025" w:rsidRPr="008734F9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588" w:type="dxa"/>
          </w:tcPr>
          <w:p w:rsidR="00A30025" w:rsidRPr="008734F9" w:rsidRDefault="00A30025" w:rsidP="00A30025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8734F9" w:rsidRDefault="00A30025" w:rsidP="00230905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Экономика</w:t>
            </w:r>
          </w:p>
        </w:tc>
      </w:tr>
      <w:tr w:rsidR="009B60C5" w:rsidRPr="008734F9" w:rsidTr="003E22A2">
        <w:tc>
          <w:tcPr>
            <w:tcW w:w="3091" w:type="dxa"/>
            <w:shd w:val="clear" w:color="auto" w:fill="E7E6E6" w:themeFill="background2"/>
          </w:tcPr>
          <w:p w:rsidR="009B60C5" w:rsidRPr="008734F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399" w:type="dxa"/>
            <w:gridSpan w:val="2"/>
          </w:tcPr>
          <w:p w:rsidR="009B60C5" w:rsidRPr="008734F9" w:rsidRDefault="001E58E5" w:rsidP="00230905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230905" w:rsidRPr="008734F9" w:rsidTr="003E22A2">
        <w:tc>
          <w:tcPr>
            <w:tcW w:w="3091" w:type="dxa"/>
            <w:shd w:val="clear" w:color="auto" w:fill="E7E6E6" w:themeFill="background2"/>
          </w:tcPr>
          <w:p w:rsidR="00230905" w:rsidRPr="008734F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399" w:type="dxa"/>
            <w:gridSpan w:val="2"/>
          </w:tcPr>
          <w:p w:rsidR="00230905" w:rsidRPr="008734F9" w:rsidRDefault="001E58E5" w:rsidP="00297668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4</w:t>
            </w:r>
            <w:r w:rsidR="00230905" w:rsidRPr="008734F9">
              <w:rPr>
                <w:sz w:val="24"/>
                <w:szCs w:val="24"/>
              </w:rPr>
              <w:t>з.е.</w:t>
            </w:r>
          </w:p>
        </w:tc>
      </w:tr>
      <w:tr w:rsidR="009B60C5" w:rsidRPr="008734F9" w:rsidTr="003E22A2">
        <w:tc>
          <w:tcPr>
            <w:tcW w:w="3091" w:type="dxa"/>
            <w:shd w:val="clear" w:color="auto" w:fill="E7E6E6" w:themeFill="background2"/>
          </w:tcPr>
          <w:p w:rsidR="009B60C5" w:rsidRPr="008734F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399" w:type="dxa"/>
            <w:gridSpan w:val="2"/>
          </w:tcPr>
          <w:p w:rsidR="00230905" w:rsidRPr="008734F9" w:rsidRDefault="001E58E5" w:rsidP="009B60C5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Зачет</w:t>
            </w:r>
          </w:p>
        </w:tc>
      </w:tr>
      <w:tr w:rsidR="00CB2C49" w:rsidRPr="008734F9" w:rsidTr="003E22A2">
        <w:tc>
          <w:tcPr>
            <w:tcW w:w="3091" w:type="dxa"/>
            <w:shd w:val="clear" w:color="auto" w:fill="E7E6E6" w:themeFill="background2"/>
          </w:tcPr>
          <w:p w:rsidR="00CB2C49" w:rsidRPr="008734F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399" w:type="dxa"/>
            <w:gridSpan w:val="2"/>
            <w:shd w:val="clear" w:color="auto" w:fill="auto"/>
          </w:tcPr>
          <w:p w:rsidR="00CB2C49" w:rsidRPr="008734F9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734F9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8734F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34F9" w:rsidRDefault="00CB2C49" w:rsidP="00836F8B">
            <w:pPr>
              <w:rPr>
                <w:b/>
                <w:i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>Крат</w:t>
            </w:r>
            <w:r w:rsidR="00836F8B" w:rsidRPr="008734F9">
              <w:rPr>
                <w:b/>
                <w:i/>
                <w:sz w:val="24"/>
                <w:szCs w:val="24"/>
              </w:rPr>
              <w:t>к</w:t>
            </w:r>
            <w:r w:rsidRPr="008734F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8734F9" w:rsidTr="00CB2C49">
        <w:tc>
          <w:tcPr>
            <w:tcW w:w="10490" w:type="dxa"/>
            <w:gridSpan w:val="3"/>
          </w:tcPr>
          <w:p w:rsidR="00CB2C49" w:rsidRPr="008734F9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 xml:space="preserve">Тема 1. </w:t>
            </w:r>
            <w:r w:rsidR="001E58E5" w:rsidRPr="008734F9">
              <w:rPr>
                <w:sz w:val="24"/>
                <w:szCs w:val="24"/>
              </w:rPr>
              <w:t>Теоретико-методологические основы обеспечения безопасности субъектов хозяйствования</w:t>
            </w:r>
          </w:p>
        </w:tc>
      </w:tr>
      <w:tr w:rsidR="00CB2C49" w:rsidRPr="008734F9" w:rsidTr="00CB2C49">
        <w:tc>
          <w:tcPr>
            <w:tcW w:w="10490" w:type="dxa"/>
            <w:gridSpan w:val="3"/>
          </w:tcPr>
          <w:p w:rsidR="00CB2C49" w:rsidRPr="008734F9" w:rsidRDefault="00CB2C49" w:rsidP="001E58E5">
            <w:pPr>
              <w:rPr>
                <w:i/>
                <w:color w:val="0000FF"/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 xml:space="preserve">Тема 2. </w:t>
            </w:r>
            <w:r w:rsidR="001E58E5" w:rsidRPr="008734F9">
              <w:rPr>
                <w:sz w:val="24"/>
                <w:szCs w:val="24"/>
              </w:rPr>
              <w:t>Экономическая безопасность как основа национальной безопасности</w:t>
            </w:r>
          </w:p>
        </w:tc>
      </w:tr>
      <w:tr w:rsidR="00CB2C49" w:rsidRPr="008734F9" w:rsidTr="00CB2C49">
        <w:tc>
          <w:tcPr>
            <w:tcW w:w="10490" w:type="dxa"/>
            <w:gridSpan w:val="3"/>
          </w:tcPr>
          <w:p w:rsidR="00CB2C49" w:rsidRPr="008734F9" w:rsidRDefault="00CB2C49" w:rsidP="001E58E5">
            <w:pPr>
              <w:rPr>
                <w:i/>
                <w:color w:val="0000FF"/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 xml:space="preserve">Тема 3. </w:t>
            </w:r>
            <w:r w:rsidR="001E58E5" w:rsidRPr="008734F9">
              <w:rPr>
                <w:sz w:val="24"/>
                <w:szCs w:val="24"/>
              </w:rPr>
              <w:t>Пороговые значения индикаторов экономической безопасности государства</w:t>
            </w:r>
          </w:p>
        </w:tc>
      </w:tr>
      <w:tr w:rsidR="001E58E5" w:rsidRPr="008734F9" w:rsidTr="00CB2C49">
        <w:tc>
          <w:tcPr>
            <w:tcW w:w="10490" w:type="dxa"/>
            <w:gridSpan w:val="3"/>
          </w:tcPr>
          <w:p w:rsidR="001E58E5" w:rsidRPr="008734F9" w:rsidRDefault="001E58E5" w:rsidP="001E58E5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Тема 4. Основные положения концепции экономической безопасности предприятия (организации)</w:t>
            </w:r>
          </w:p>
        </w:tc>
      </w:tr>
      <w:tr w:rsidR="001E58E5" w:rsidRPr="008734F9" w:rsidTr="00CB2C49">
        <w:tc>
          <w:tcPr>
            <w:tcW w:w="10490" w:type="dxa"/>
            <w:gridSpan w:val="3"/>
          </w:tcPr>
          <w:p w:rsidR="001E58E5" w:rsidRPr="008734F9" w:rsidRDefault="001E58E5" w:rsidP="001E58E5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Тема 5. Внутренние и внешние угрозы экономической безопасности предприятия</w:t>
            </w:r>
          </w:p>
        </w:tc>
      </w:tr>
      <w:tr w:rsidR="001E58E5" w:rsidRPr="008734F9" w:rsidTr="00CB2C49">
        <w:tc>
          <w:tcPr>
            <w:tcW w:w="10490" w:type="dxa"/>
            <w:gridSpan w:val="3"/>
          </w:tcPr>
          <w:p w:rsidR="001E58E5" w:rsidRPr="008734F9" w:rsidRDefault="001E58E5" w:rsidP="001E58E5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Тема 6. Социальная ответственность бизнеса в стратегии обеспечения экономической безопасности</w:t>
            </w:r>
          </w:p>
        </w:tc>
      </w:tr>
      <w:tr w:rsidR="001E58E5" w:rsidRPr="008734F9" w:rsidTr="00CB2C49">
        <w:tc>
          <w:tcPr>
            <w:tcW w:w="10490" w:type="dxa"/>
            <w:gridSpan w:val="3"/>
          </w:tcPr>
          <w:p w:rsidR="001E58E5" w:rsidRPr="008734F9" w:rsidRDefault="001E58E5" w:rsidP="001E58E5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Тема 7. Риски предприятия как угроза его безопасности, их предупреждение и страхование</w:t>
            </w:r>
          </w:p>
        </w:tc>
      </w:tr>
      <w:tr w:rsidR="001E58E5" w:rsidRPr="008734F9" w:rsidTr="00CB2C49">
        <w:tc>
          <w:tcPr>
            <w:tcW w:w="10490" w:type="dxa"/>
            <w:gridSpan w:val="3"/>
          </w:tcPr>
          <w:p w:rsidR="001E58E5" w:rsidRPr="008734F9" w:rsidRDefault="001E58E5" w:rsidP="001E58E5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Тема 8. Кадровая безопасность предприятия (организации)</w:t>
            </w:r>
          </w:p>
        </w:tc>
      </w:tr>
      <w:tr w:rsidR="00CB2C49" w:rsidRPr="008734F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34F9" w:rsidRDefault="00CB2C49" w:rsidP="003E22A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A72FC" w:rsidRPr="006B5995" w:rsidTr="00CB2C49">
        <w:tc>
          <w:tcPr>
            <w:tcW w:w="10490" w:type="dxa"/>
            <w:gridSpan w:val="3"/>
          </w:tcPr>
          <w:p w:rsidR="006B5995" w:rsidRPr="006B5995" w:rsidRDefault="006B5995" w:rsidP="006B5995">
            <w:pPr>
              <w:pStyle w:val="40"/>
              <w:tabs>
                <w:tab w:val="left" w:pos="300"/>
              </w:tabs>
              <w:spacing w:before="0" w:after="0"/>
              <w:rPr>
                <w:kern w:val="0"/>
                <w:sz w:val="24"/>
                <w:szCs w:val="24"/>
              </w:rPr>
            </w:pPr>
            <w:r w:rsidRPr="006B5995">
              <w:rPr>
                <w:sz w:val="24"/>
                <w:szCs w:val="24"/>
              </w:rPr>
              <w:t>Основная литература.</w:t>
            </w:r>
          </w:p>
          <w:p w:rsidR="006B5995" w:rsidRPr="00C759AB" w:rsidRDefault="006B5995" w:rsidP="007676AE">
            <w:pPr>
              <w:widowControl/>
              <w:numPr>
                <w:ilvl w:val="0"/>
                <w:numId w:val="36"/>
              </w:numPr>
              <w:tabs>
                <w:tab w:val="left" w:pos="300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6B5995">
              <w:rPr>
                <w:sz w:val="24"/>
                <w:szCs w:val="24"/>
              </w:rPr>
              <w:t xml:space="preserve">Авдийский, В. И. Теневая экономика и экономическая безопасность государства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В. И. Авдийский, В. А. Дадалко, Н. Г. Синявский ; Финансовый ун-т при Правительстве Рос. Федерации. - 3-е изд., перераб. и доп. - Москва : ИНФРА-М, 2019. - 538 с. </w:t>
            </w:r>
            <w:hyperlink r:id="rId8" w:tgtFrame="_blank" w:tooltip="читать полный текст" w:history="1">
              <w:r w:rsidRPr="006B599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https://new.znanium.com/catalog/product/1010223</w:t>
              </w:r>
            </w:hyperlink>
          </w:p>
          <w:p w:rsidR="00C759AB" w:rsidRPr="00C759AB" w:rsidRDefault="00C759AB" w:rsidP="007676AE">
            <w:pPr>
              <w:widowControl/>
              <w:numPr>
                <w:ilvl w:val="0"/>
                <w:numId w:val="36"/>
              </w:numPr>
              <w:tabs>
                <w:tab w:val="left" w:pos="300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C759AB">
              <w:rPr>
                <w:sz w:val="24"/>
                <w:szCs w:val="24"/>
              </w:rPr>
              <w:t xml:space="preserve">Коваленко, О.А. Экономическая безопасность предприятия [Электронный ресурс] : Учебное пособие : ВО - Бакалавриат. - 1. - Москва : Издательский Центр РИОР, 2020. - 359 с. </w:t>
            </w:r>
            <w:hyperlink r:id="rId9" w:tgtFrame="_blank" w:tooltip="читать полный текст" w:history="1">
              <w:r w:rsidRPr="00C759AB">
                <w:rPr>
                  <w:rStyle w:val="aff2"/>
                  <w:i/>
                  <w:iCs/>
                  <w:sz w:val="24"/>
                  <w:szCs w:val="24"/>
                </w:rPr>
                <w:t>http://new.znanium.com/go.php?id=1080392</w:t>
              </w:r>
            </w:hyperlink>
          </w:p>
          <w:p w:rsidR="006B5995" w:rsidRPr="006B5995" w:rsidRDefault="006B5995" w:rsidP="007676AE">
            <w:pPr>
              <w:widowControl/>
              <w:numPr>
                <w:ilvl w:val="0"/>
                <w:numId w:val="36"/>
              </w:numPr>
              <w:tabs>
                <w:tab w:val="left" w:pos="300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6B5995">
              <w:rPr>
                <w:sz w:val="24"/>
                <w:szCs w:val="24"/>
              </w:rPr>
              <w:t xml:space="preserve">Кормишкина, Л. А. Экономическая безопасность организации (предприятия) [Электронный ресурс] : учебное пособие / Л. А. Кормишкина, Е. Д. Кормишкин, И. Е. Илякова. - Москва : РИОР: ИНФРА-М, 2019. - 293 с. </w:t>
            </w:r>
            <w:hyperlink r:id="rId10" w:tgtFrame="_blank" w:tooltip="читать полный текст" w:history="1">
              <w:r w:rsidRPr="006B599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https://new.znanium.com/catalog/product/989368</w:t>
              </w:r>
            </w:hyperlink>
          </w:p>
          <w:p w:rsidR="006B5995" w:rsidRPr="006B5995" w:rsidRDefault="006B5995" w:rsidP="007676AE">
            <w:pPr>
              <w:widowControl/>
              <w:numPr>
                <w:ilvl w:val="0"/>
                <w:numId w:val="36"/>
              </w:numPr>
              <w:tabs>
                <w:tab w:val="left" w:pos="300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6B5995">
              <w:rPr>
                <w:sz w:val="24"/>
                <w:szCs w:val="24"/>
              </w:rPr>
              <w:t xml:space="preserve">Шилов, А. К. Управление информационной безопасностью [Электронный ресурс] : Учебное пособие / А. К. Шилов ; М-во образования и науки Рос. Федерации, Юж. федер. ун-т, Ин-т компьютер. технологий и информ. безопасности. - Ростов-на-Дону : Издательство Южного федерального университета (ЮФУ), 2018. - 120 с. </w:t>
            </w:r>
            <w:hyperlink r:id="rId11" w:tgtFrame="_blank" w:tooltip="читать полный текст" w:history="1">
              <w:r w:rsidRPr="006B599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https://new.znanium.com/catalog/product/1021744</w:t>
              </w:r>
            </w:hyperlink>
          </w:p>
          <w:p w:rsidR="006B5995" w:rsidRPr="006B5995" w:rsidRDefault="006B5995" w:rsidP="006B5995">
            <w:pPr>
              <w:pStyle w:val="40"/>
              <w:tabs>
                <w:tab w:val="left" w:pos="300"/>
              </w:tabs>
              <w:spacing w:before="0" w:after="0"/>
              <w:rPr>
                <w:kern w:val="0"/>
                <w:sz w:val="24"/>
                <w:szCs w:val="24"/>
              </w:rPr>
            </w:pPr>
            <w:r w:rsidRPr="006B5995">
              <w:rPr>
                <w:sz w:val="24"/>
                <w:szCs w:val="24"/>
              </w:rPr>
              <w:t>Дополнительная литература.</w:t>
            </w:r>
          </w:p>
          <w:p w:rsidR="006B5995" w:rsidRPr="006B5995" w:rsidRDefault="006B5995" w:rsidP="007676AE">
            <w:pPr>
              <w:widowControl/>
              <w:numPr>
                <w:ilvl w:val="0"/>
                <w:numId w:val="37"/>
              </w:numPr>
              <w:tabs>
                <w:tab w:val="left" w:pos="300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6B5995">
              <w:rPr>
                <w:sz w:val="24"/>
                <w:szCs w:val="24"/>
              </w:rPr>
              <w:t xml:space="preserve">Экономическая безопасность [Электронный ресурс] : учебник для студентов вузов, обучающихся по экономическим направлениям / [Л. П. Гончаренко [и др.] ; под общ. ред. Л. П. Гончаренко. - 2-е изд., перераб. и доп. - Москва : Юрайт, 2019. - 340 с. </w:t>
            </w:r>
            <w:hyperlink r:id="rId12" w:tgtFrame="_blank" w:tooltip="читать полный текст" w:history="1">
              <w:r w:rsidRPr="006B5995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https://www.biblio-online.ru/bcode/432165</w:t>
              </w:r>
            </w:hyperlink>
          </w:p>
          <w:p w:rsidR="006B5995" w:rsidRPr="006B5995" w:rsidRDefault="006B5995" w:rsidP="007676AE">
            <w:pPr>
              <w:widowControl/>
              <w:numPr>
                <w:ilvl w:val="0"/>
                <w:numId w:val="37"/>
              </w:numPr>
              <w:tabs>
                <w:tab w:val="left" w:pos="300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6B5995">
              <w:rPr>
                <w:sz w:val="24"/>
                <w:szCs w:val="24"/>
              </w:rPr>
              <w:t xml:space="preserve">Кузнецова, Е. И. Экономическая безопасность [Электронный ресурс] : учебник и практикум для студентов вузов, обучающихся по юридическим, экономическим и инженерно-техническим направлениям / Е. И. Кузнецова. - Москва : Юрайт, 2019. - 294 с. </w:t>
            </w:r>
            <w:hyperlink r:id="rId13" w:tgtFrame="_blank" w:tooltip="читать полный текст" w:history="1">
              <w:r w:rsidRPr="006B5995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https://www.biblio-online.ru/bcode/434596</w:t>
              </w:r>
            </w:hyperlink>
          </w:p>
          <w:p w:rsidR="006B5995" w:rsidRPr="00C759AB" w:rsidRDefault="006B5995" w:rsidP="007676AE">
            <w:pPr>
              <w:widowControl/>
              <w:numPr>
                <w:ilvl w:val="0"/>
                <w:numId w:val="37"/>
              </w:numPr>
              <w:tabs>
                <w:tab w:val="left" w:pos="300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6B5995">
              <w:rPr>
                <w:sz w:val="24"/>
                <w:szCs w:val="24"/>
              </w:rPr>
              <w:t xml:space="preserve">Уразгалиев, В. Ш. Экономическая безопасность [Электронный ресурс] : учебник и практикум для студентов вузов, обучающихся по экономическим направлениям / В. Ш. Уразгалиев. - 2-е изд., перераб. и доп. - Москва : Юрайт, 2019. - 675 с. </w:t>
            </w:r>
            <w:hyperlink r:id="rId14" w:tgtFrame="_blank" w:tooltip="читать полный текст" w:history="1">
              <w:r w:rsidRPr="006B5995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https://www.biblio-online.ru/bcode/429091</w:t>
              </w:r>
            </w:hyperlink>
          </w:p>
          <w:p w:rsidR="00CA72FC" w:rsidRPr="00C759AB" w:rsidRDefault="00C759AB" w:rsidP="00C759AB">
            <w:pPr>
              <w:widowControl/>
              <w:numPr>
                <w:ilvl w:val="0"/>
                <w:numId w:val="37"/>
              </w:numPr>
              <w:tabs>
                <w:tab w:val="left" w:pos="30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759AB">
              <w:rPr>
                <w:sz w:val="24"/>
                <w:szCs w:val="24"/>
              </w:rPr>
              <w:t xml:space="preserve">Дворядкина, Е. Б. Экономическая безопасность [Текст] : учебное пособие / Е. Б. Дворядкина, Я. П. Силин, Н. В. Новикова ; М-во образования и науки Рос. Федерации, Урал. гос. экон. ун-т. - 2-е изд., перераб. и доп. - Екатеринбург : [Издательство УрГЭУ], 2016. - 194 с. </w:t>
            </w:r>
            <w:hyperlink r:id="rId15" w:tgtFrame="_blank" w:tooltip="читать полный текст" w:history="1">
              <w:r w:rsidRPr="00C759AB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http://lib.usue.ru/resource/limit/ump/17/p488072.pdf</w:t>
              </w:r>
            </w:hyperlink>
            <w:r w:rsidRPr="00C759AB">
              <w:rPr>
                <w:sz w:val="24"/>
                <w:szCs w:val="24"/>
              </w:rPr>
              <w:t xml:space="preserve"> (99 экз.)</w:t>
            </w:r>
          </w:p>
        </w:tc>
      </w:tr>
      <w:tr w:rsidR="00CB2C49" w:rsidRPr="008734F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34F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8734F9" w:rsidTr="003E22A2">
        <w:trPr>
          <w:trHeight w:val="1691"/>
        </w:trPr>
        <w:tc>
          <w:tcPr>
            <w:tcW w:w="10490" w:type="dxa"/>
            <w:gridSpan w:val="3"/>
          </w:tcPr>
          <w:p w:rsidR="00CB2C49" w:rsidRPr="008734F9" w:rsidRDefault="00CB2C49" w:rsidP="00CB2C49">
            <w:pPr>
              <w:rPr>
                <w:b/>
                <w:sz w:val="24"/>
                <w:szCs w:val="24"/>
              </w:rPr>
            </w:pPr>
            <w:r w:rsidRPr="008734F9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DB2805" w:rsidRDefault="00DB2805" w:rsidP="00DB2805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CB2C49" w:rsidRPr="00DB2805" w:rsidRDefault="00DB2805" w:rsidP="00DB2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8734F9" w:rsidRDefault="00CB2C49" w:rsidP="00CB2C49">
            <w:pPr>
              <w:rPr>
                <w:b/>
                <w:sz w:val="24"/>
                <w:szCs w:val="24"/>
              </w:rPr>
            </w:pPr>
            <w:r w:rsidRPr="008734F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734F9" w:rsidRDefault="00CB2C49" w:rsidP="00CB2C49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Общего доступа</w:t>
            </w:r>
          </w:p>
          <w:p w:rsidR="00CB2C49" w:rsidRPr="008734F9" w:rsidRDefault="00CB2C49" w:rsidP="00CB2C49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- Справочная правовая система ГАРАНТ</w:t>
            </w:r>
          </w:p>
          <w:p w:rsidR="003E22A2" w:rsidRPr="008734F9" w:rsidRDefault="00CB2C49" w:rsidP="004E6061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B2C49" w:rsidRPr="008734F9" w:rsidRDefault="003E22A2" w:rsidP="007676AE">
            <w:pPr>
              <w:pStyle w:val="a8"/>
              <w:numPr>
                <w:ilvl w:val="0"/>
                <w:numId w:val="35"/>
              </w:numPr>
              <w:tabs>
                <w:tab w:val="left" w:pos="143"/>
              </w:tabs>
              <w:ind w:hanging="719"/>
            </w:pPr>
            <w:r w:rsidRPr="008734F9">
              <w:t>С</w:t>
            </w:r>
            <w:r w:rsidRPr="008734F9">
              <w:rPr>
                <w:kern w:val="3"/>
              </w:rPr>
              <w:t>истема профессионального анализа рынков и компаний СПАРК</w:t>
            </w:r>
          </w:p>
        </w:tc>
      </w:tr>
      <w:tr w:rsidR="00CB2C49" w:rsidRPr="008734F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34F9" w:rsidRDefault="00CB2C49" w:rsidP="003E22A2">
            <w:pPr>
              <w:rPr>
                <w:b/>
                <w:i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8734F9" w:rsidTr="00CB2C49">
        <w:tc>
          <w:tcPr>
            <w:tcW w:w="10490" w:type="dxa"/>
            <w:gridSpan w:val="3"/>
          </w:tcPr>
          <w:p w:rsidR="00CB2C49" w:rsidRPr="008734F9" w:rsidRDefault="00CB2C49" w:rsidP="003E22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8734F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34F9" w:rsidRDefault="00CB2C49" w:rsidP="0029766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8734F9" w:rsidTr="00C759AB">
        <w:trPr>
          <w:trHeight w:val="642"/>
        </w:trPr>
        <w:tc>
          <w:tcPr>
            <w:tcW w:w="10490" w:type="dxa"/>
            <w:gridSpan w:val="3"/>
          </w:tcPr>
          <w:p w:rsidR="00CB2C49" w:rsidRPr="008734F9" w:rsidRDefault="00297668" w:rsidP="00297668">
            <w:pPr>
              <w:rPr>
                <w:bCs/>
                <w:sz w:val="24"/>
                <w:szCs w:val="24"/>
              </w:rPr>
            </w:pPr>
            <w:r w:rsidRPr="008734F9">
              <w:rPr>
                <w:bCs/>
                <w:sz w:val="24"/>
                <w:szCs w:val="24"/>
              </w:rPr>
              <w:t>08.037   Профессиональный стандарт «</w:t>
            </w:r>
            <w:r w:rsidRPr="008734F9">
              <w:rPr>
                <w:iCs/>
                <w:sz w:val="24"/>
                <w:szCs w:val="24"/>
              </w:rPr>
              <w:t xml:space="preserve">Бизнес-аналитик», </w:t>
            </w:r>
            <w:r w:rsidRPr="008734F9">
              <w:rPr>
                <w:bCs/>
                <w:sz w:val="24"/>
                <w:szCs w:val="24"/>
              </w:rPr>
              <w:t xml:space="preserve">утвержденный </w:t>
            </w:r>
            <w:r w:rsidR="008734F9">
              <w:rPr>
                <w:bCs/>
                <w:sz w:val="24"/>
                <w:szCs w:val="24"/>
              </w:rPr>
              <w:t>приказом</w:t>
            </w:r>
            <w:r w:rsidR="00C759AB">
              <w:rPr>
                <w:bCs/>
                <w:sz w:val="24"/>
                <w:szCs w:val="24"/>
              </w:rPr>
              <w:t xml:space="preserve"> </w:t>
            </w:r>
            <w:r w:rsidRPr="008734F9">
              <w:rPr>
                <w:sz w:val="24"/>
                <w:szCs w:val="24"/>
              </w:rPr>
              <w:t xml:space="preserve">Министерства труда и социальной защиты Российской Федерации от </w:t>
            </w:r>
            <w:r w:rsidRPr="008734F9">
              <w:rPr>
                <w:i/>
                <w:iCs/>
                <w:sz w:val="24"/>
                <w:szCs w:val="24"/>
              </w:rPr>
              <w:t>25.09.2018 г. N 592н</w:t>
            </w:r>
          </w:p>
        </w:tc>
      </w:tr>
    </w:tbl>
    <w:p w:rsidR="0061508B" w:rsidRPr="008734F9" w:rsidRDefault="0061508B" w:rsidP="0061508B">
      <w:pPr>
        <w:ind w:left="-284"/>
        <w:rPr>
          <w:sz w:val="24"/>
          <w:szCs w:val="24"/>
        </w:rPr>
      </w:pPr>
    </w:p>
    <w:p w:rsidR="00F41493" w:rsidRPr="008734F9" w:rsidRDefault="00F41493" w:rsidP="00DB2805">
      <w:pPr>
        <w:ind w:left="-284"/>
        <w:rPr>
          <w:sz w:val="24"/>
          <w:szCs w:val="24"/>
        </w:rPr>
      </w:pPr>
      <w:r w:rsidRPr="008734F9">
        <w:rPr>
          <w:sz w:val="24"/>
          <w:szCs w:val="24"/>
        </w:rPr>
        <w:t xml:space="preserve">Аннотацию подготовил                </w:t>
      </w:r>
      <w:r w:rsidR="00C759AB">
        <w:rPr>
          <w:sz w:val="24"/>
          <w:szCs w:val="24"/>
        </w:rPr>
        <w:t xml:space="preserve">                                                                                 </w:t>
      </w:r>
      <w:r w:rsidR="003E22A2" w:rsidRPr="008734F9">
        <w:rPr>
          <w:sz w:val="24"/>
          <w:szCs w:val="24"/>
        </w:rPr>
        <w:t>А.Д.Тихонова</w:t>
      </w:r>
    </w:p>
    <w:p w:rsidR="00A702CC" w:rsidRPr="008734F9" w:rsidRDefault="00A702CC" w:rsidP="00A702CC">
      <w:pPr>
        <w:rPr>
          <w:sz w:val="24"/>
          <w:szCs w:val="24"/>
          <w:u w:val="single"/>
        </w:rPr>
      </w:pPr>
    </w:p>
    <w:p w:rsidR="00A702CC" w:rsidRPr="008734F9" w:rsidRDefault="00A702CC" w:rsidP="00A702CC">
      <w:pPr>
        <w:rPr>
          <w:sz w:val="24"/>
          <w:szCs w:val="24"/>
        </w:rPr>
      </w:pPr>
    </w:p>
    <w:p w:rsidR="00A702CC" w:rsidRPr="008734F9" w:rsidRDefault="00A702CC" w:rsidP="00A702CC">
      <w:pPr>
        <w:rPr>
          <w:sz w:val="24"/>
          <w:szCs w:val="24"/>
        </w:rPr>
      </w:pPr>
    </w:p>
    <w:p w:rsidR="00A702CC" w:rsidRPr="008734F9" w:rsidRDefault="00A702CC" w:rsidP="00A702CC">
      <w:pPr>
        <w:ind w:left="-284"/>
        <w:rPr>
          <w:sz w:val="24"/>
          <w:szCs w:val="24"/>
        </w:rPr>
      </w:pPr>
      <w:bookmarkStart w:id="0" w:name="_GoBack"/>
      <w:bookmarkEnd w:id="0"/>
    </w:p>
    <w:p w:rsidR="00B075E2" w:rsidRPr="008734F9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8734F9" w:rsidRDefault="00F41493" w:rsidP="002E341B">
      <w:pPr>
        <w:jc w:val="center"/>
        <w:rPr>
          <w:b/>
          <w:sz w:val="24"/>
          <w:szCs w:val="24"/>
        </w:rPr>
      </w:pPr>
    </w:p>
    <w:sectPr w:rsidR="00F41493" w:rsidRPr="008734F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C0" w:rsidRDefault="004711C0">
      <w:r>
        <w:separator/>
      </w:r>
    </w:p>
  </w:endnote>
  <w:endnote w:type="continuationSeparator" w:id="0">
    <w:p w:rsidR="004711C0" w:rsidRDefault="0047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C0" w:rsidRDefault="004711C0">
      <w:r>
        <w:separator/>
      </w:r>
    </w:p>
  </w:footnote>
  <w:footnote w:type="continuationSeparator" w:id="0">
    <w:p w:rsidR="004711C0" w:rsidRDefault="0047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AD8"/>
    <w:multiLevelType w:val="hybridMultilevel"/>
    <w:tmpl w:val="8E409A1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0A71143"/>
    <w:multiLevelType w:val="multilevel"/>
    <w:tmpl w:val="DD68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7616A04"/>
    <w:multiLevelType w:val="multilevel"/>
    <w:tmpl w:val="F5CE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372922"/>
    <w:multiLevelType w:val="hybridMultilevel"/>
    <w:tmpl w:val="254E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3"/>
  </w:num>
  <w:num w:numId="6">
    <w:abstractNumId w:val="34"/>
  </w:num>
  <w:num w:numId="7">
    <w:abstractNumId w:val="24"/>
  </w:num>
  <w:num w:numId="8">
    <w:abstractNumId w:val="19"/>
  </w:num>
  <w:num w:numId="9">
    <w:abstractNumId w:val="30"/>
  </w:num>
  <w:num w:numId="10">
    <w:abstractNumId w:val="31"/>
  </w:num>
  <w:num w:numId="11">
    <w:abstractNumId w:val="8"/>
  </w:num>
  <w:num w:numId="12">
    <w:abstractNumId w:val="15"/>
  </w:num>
  <w:num w:numId="13">
    <w:abstractNumId w:val="29"/>
  </w:num>
  <w:num w:numId="14">
    <w:abstractNumId w:val="11"/>
  </w:num>
  <w:num w:numId="15">
    <w:abstractNumId w:val="25"/>
  </w:num>
  <w:num w:numId="16">
    <w:abstractNumId w:val="35"/>
  </w:num>
  <w:num w:numId="17">
    <w:abstractNumId w:val="16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2"/>
  </w:num>
  <w:num w:numId="28">
    <w:abstractNumId w:val="17"/>
  </w:num>
  <w:num w:numId="29">
    <w:abstractNumId w:val="12"/>
  </w:num>
  <w:num w:numId="30">
    <w:abstractNumId w:val="28"/>
  </w:num>
  <w:num w:numId="31">
    <w:abstractNumId w:val="36"/>
  </w:num>
  <w:num w:numId="32">
    <w:abstractNumId w:val="21"/>
  </w:num>
  <w:num w:numId="33">
    <w:abstractNumId w:val="7"/>
  </w:num>
  <w:num w:numId="34">
    <w:abstractNumId w:val="22"/>
  </w:num>
  <w:num w:numId="35">
    <w:abstractNumId w:val="0"/>
  </w:num>
  <w:num w:numId="36">
    <w:abstractNumId w:val="14"/>
  </w:num>
  <w:num w:numId="37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2477"/>
    <w:rsid w:val="0010492B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8E5"/>
    <w:rsid w:val="001E5A08"/>
    <w:rsid w:val="001F13EF"/>
    <w:rsid w:val="00201B55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7668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F40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2A2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1C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5995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76AE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8D3"/>
    <w:rsid w:val="00817635"/>
    <w:rsid w:val="00836F8B"/>
    <w:rsid w:val="00840C74"/>
    <w:rsid w:val="008468F7"/>
    <w:rsid w:val="008479C2"/>
    <w:rsid w:val="008567F1"/>
    <w:rsid w:val="008610EB"/>
    <w:rsid w:val="00861423"/>
    <w:rsid w:val="00864454"/>
    <w:rsid w:val="008734F9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BCA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2FEC"/>
    <w:rsid w:val="00A209B9"/>
    <w:rsid w:val="00A25C1F"/>
    <w:rsid w:val="00A30025"/>
    <w:rsid w:val="00A41B77"/>
    <w:rsid w:val="00A5233B"/>
    <w:rsid w:val="00A53BCE"/>
    <w:rsid w:val="00A66D0B"/>
    <w:rsid w:val="00A702C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3420"/>
    <w:rsid w:val="00B075E2"/>
    <w:rsid w:val="00B078BA"/>
    <w:rsid w:val="00B22136"/>
    <w:rsid w:val="00B23A93"/>
    <w:rsid w:val="00B25DB9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736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59AB"/>
    <w:rsid w:val="00C779F0"/>
    <w:rsid w:val="00C92E05"/>
    <w:rsid w:val="00CA473C"/>
    <w:rsid w:val="00CA4995"/>
    <w:rsid w:val="00CA69C7"/>
    <w:rsid w:val="00CA72F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280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2A1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0CCE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22D3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3D"/>
    <w:rsid w:val="00F23DB9"/>
    <w:rsid w:val="00F35088"/>
    <w:rsid w:val="00F36F3D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0775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80CC75-2C23-42C3-A398-E35E9A45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759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10223" TargetMode="External"/><Relationship Id="rId13" Type="http://schemas.openxmlformats.org/officeDocument/2006/relationships/hyperlink" Target="https://www.biblio-online.ru/bcode/4345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216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217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7/p488072.pdf" TargetMode="External"/><Relationship Id="rId10" Type="http://schemas.openxmlformats.org/officeDocument/2006/relationships/hyperlink" Target="https://new.znanium.com/catalog/product/989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znanium.com/go.php?id=1080392" TargetMode="External"/><Relationship Id="rId14" Type="http://schemas.openxmlformats.org/officeDocument/2006/relationships/hyperlink" Target="https://www.biblio-online.ru/bcode/429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305C-075E-4066-B3D5-003A1A99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5671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2020-02-25T07:49:00Z</dcterms:created>
  <dcterms:modified xsi:type="dcterms:W3CDTF">2020-03-26T11:49:00Z</dcterms:modified>
</cp:coreProperties>
</file>